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6" w:rsidRDefault="00D255C7">
      <w:pPr>
        <w:jc w:val="right"/>
      </w:pPr>
      <w:r>
        <w:rPr>
          <w:rFonts w:ascii="Calibri" w:eastAsia="Calibri" w:hAnsi="Calibri" w:cs="Calibri"/>
          <w:noProof/>
          <w:lang w:val="en-US" w:eastAsia="en-US"/>
        </w:rPr>
        <w:drawing>
          <wp:inline distT="0" distB="0" distL="0" distR="0">
            <wp:extent cx="1316056" cy="1247689"/>
            <wp:effectExtent l="0" t="0" r="0" b="0"/>
            <wp:docPr id="12" name="image1.jpg" descr="Logo Work Life Bal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Work Life Bala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056" cy="1247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0686" w:rsidRDefault="00980686"/>
    <w:p w:rsidR="00980686" w:rsidRDefault="00D255C7">
      <w:pPr>
        <w:pStyle w:val="2"/>
        <w:shd w:val="clear" w:color="auto" w:fill="FBD5B5"/>
        <w:spacing w:before="0" w:line="240" w:lineRule="auto"/>
        <w:jc w:val="center"/>
        <w:rPr>
          <w:rFonts w:ascii="Candara" w:eastAsia="Candara" w:hAnsi="Candara" w:cs="Candara"/>
          <w:b/>
          <w:color w:val="E36C09"/>
          <w:sz w:val="28"/>
          <w:szCs w:val="28"/>
        </w:rPr>
      </w:pPr>
      <w:r>
        <w:rPr>
          <w:rFonts w:ascii="Candara" w:eastAsia="Candara" w:hAnsi="Candara" w:cs="Candara"/>
          <w:b/>
          <w:color w:val="E36C09"/>
          <w:sz w:val="28"/>
          <w:szCs w:val="28"/>
        </w:rPr>
        <w:t>Φόρμα Σχεδίου Ισότητας</w:t>
      </w:r>
    </w:p>
    <w:p w:rsidR="00980686" w:rsidRDefault="00980686">
      <w:pPr>
        <w:spacing w:after="200" w:line="276" w:lineRule="auto"/>
        <w:rPr>
          <w:rFonts w:ascii="Candara" w:eastAsia="Candara" w:hAnsi="Candara" w:cs="Candara"/>
        </w:rPr>
      </w:pPr>
    </w:p>
    <w:p w:rsidR="00980686" w:rsidRDefault="00D255C7">
      <w:pPr>
        <w:spacing w:after="200" w:line="276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Βασικές Πληροφορίες</w:t>
      </w:r>
    </w:p>
    <w:tbl>
      <w:tblPr>
        <w:tblStyle w:val="af2"/>
        <w:tblW w:w="8188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4"/>
        <w:gridCol w:w="4054"/>
      </w:tblGrid>
      <w:tr w:rsidR="00980686">
        <w:tc>
          <w:tcPr>
            <w:tcW w:w="4134" w:type="dxa"/>
            <w:shd w:val="clear" w:color="auto" w:fill="CCC1D9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Επωνυμία Επιχείρησης</w:t>
            </w:r>
          </w:p>
        </w:tc>
        <w:tc>
          <w:tcPr>
            <w:tcW w:w="4054" w:type="dxa"/>
          </w:tcPr>
          <w:p w:rsidR="00980686" w:rsidRDefault="00980686">
            <w:pPr>
              <w:rPr>
                <w:rFonts w:ascii="Candara" w:eastAsia="Candara" w:hAnsi="Candara" w:cs="Candara"/>
                <w:i/>
                <w:sz w:val="22"/>
                <w:szCs w:val="22"/>
              </w:rPr>
            </w:pPr>
          </w:p>
        </w:tc>
      </w:tr>
      <w:tr w:rsidR="00980686">
        <w:tc>
          <w:tcPr>
            <w:tcW w:w="4134" w:type="dxa"/>
            <w:shd w:val="clear" w:color="auto" w:fill="CCC1D9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Νομική Μορφή</w:t>
            </w:r>
          </w:p>
        </w:tc>
        <w:tc>
          <w:tcPr>
            <w:tcW w:w="4054" w:type="dxa"/>
          </w:tcPr>
          <w:p w:rsidR="00980686" w:rsidRDefault="00980686">
            <w:pPr>
              <w:rPr>
                <w:rFonts w:ascii="Candara" w:eastAsia="Candara" w:hAnsi="Candara" w:cs="Candara"/>
                <w:i/>
                <w:sz w:val="22"/>
                <w:szCs w:val="22"/>
              </w:rPr>
            </w:pPr>
          </w:p>
        </w:tc>
      </w:tr>
      <w:tr w:rsidR="00980686">
        <w:tc>
          <w:tcPr>
            <w:tcW w:w="4134" w:type="dxa"/>
            <w:shd w:val="clear" w:color="auto" w:fill="CCC1D9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Έδρα</w:t>
            </w:r>
          </w:p>
        </w:tc>
        <w:tc>
          <w:tcPr>
            <w:tcW w:w="4054" w:type="dxa"/>
          </w:tcPr>
          <w:p w:rsidR="00980686" w:rsidRDefault="00980686">
            <w:pPr>
              <w:rPr>
                <w:rFonts w:ascii="Candara" w:eastAsia="Candara" w:hAnsi="Candara" w:cs="Candara"/>
                <w:i/>
                <w:sz w:val="22"/>
                <w:szCs w:val="22"/>
              </w:rPr>
            </w:pPr>
          </w:p>
        </w:tc>
      </w:tr>
      <w:tr w:rsidR="00980686">
        <w:tc>
          <w:tcPr>
            <w:tcW w:w="4134" w:type="dxa"/>
            <w:shd w:val="clear" w:color="auto" w:fill="CCC1D9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Αντικείμενο Δραστηριότητας</w:t>
            </w:r>
          </w:p>
        </w:tc>
        <w:tc>
          <w:tcPr>
            <w:tcW w:w="4054" w:type="dxa"/>
          </w:tcPr>
          <w:p w:rsidR="00980686" w:rsidRDefault="00980686">
            <w:pPr>
              <w:rPr>
                <w:rFonts w:ascii="Candara" w:eastAsia="Candara" w:hAnsi="Candara" w:cs="Candara"/>
                <w:i/>
                <w:sz w:val="22"/>
                <w:szCs w:val="22"/>
              </w:rPr>
            </w:pPr>
          </w:p>
        </w:tc>
      </w:tr>
      <w:tr w:rsidR="00980686">
        <w:tc>
          <w:tcPr>
            <w:tcW w:w="4134" w:type="dxa"/>
            <w:shd w:val="clear" w:color="auto" w:fill="CCC1D9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Όνομα/-τα Ατόμου/-ων με κύρια ευθύνη και αρμοδιότητα τον σχεδιασμό, την εφαρμογή και την αξιολόγηση του Σχεδίου Δράσης</w:t>
            </w:r>
          </w:p>
        </w:tc>
        <w:tc>
          <w:tcPr>
            <w:tcW w:w="4054" w:type="dxa"/>
          </w:tcPr>
          <w:p w:rsidR="00980686" w:rsidRDefault="00D255C7">
            <w:pPr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Άτομο ή ομάδα εργασίας με ισόρροπη συμμετοχή ανδρών και γυναικών</w:t>
            </w:r>
          </w:p>
        </w:tc>
      </w:tr>
      <w:tr w:rsidR="00980686">
        <w:tc>
          <w:tcPr>
            <w:tcW w:w="4134" w:type="dxa"/>
            <w:shd w:val="clear" w:color="auto" w:fill="CCC1D9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Αριθμός Εργαζομένων κατά φύλο</w:t>
            </w:r>
          </w:p>
        </w:tc>
        <w:tc>
          <w:tcPr>
            <w:tcW w:w="4054" w:type="dxa"/>
          </w:tcPr>
          <w:p w:rsidR="00980686" w:rsidRDefault="00D255C7">
            <w:pPr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…..Γυναίκες  …..Άνδρες</w:t>
            </w:r>
          </w:p>
        </w:tc>
      </w:tr>
    </w:tbl>
    <w:p w:rsidR="00980686" w:rsidRDefault="00980686">
      <w:pPr>
        <w:spacing w:after="200" w:line="276" w:lineRule="auto"/>
        <w:rPr>
          <w:rFonts w:ascii="Candara" w:eastAsia="Candara" w:hAnsi="Candara" w:cs="Candara"/>
        </w:rPr>
      </w:pPr>
    </w:p>
    <w:p w:rsidR="00980686" w:rsidRDefault="00D255C7">
      <w:pPr>
        <w:spacing w:after="200" w:line="276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1. Διεξαγωγή κατά φύλο ανάλυσης</w:t>
      </w:r>
    </w:p>
    <w:tbl>
      <w:tblPr>
        <w:tblStyle w:val="af3"/>
        <w:tblW w:w="8188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6"/>
        <w:gridCol w:w="3952"/>
      </w:tblGrid>
      <w:tr w:rsidR="00980686">
        <w:tc>
          <w:tcPr>
            <w:tcW w:w="4236" w:type="dxa"/>
            <w:shd w:val="clear" w:color="auto" w:fill="CCC1D9"/>
          </w:tcPr>
          <w:p w:rsidR="00980686" w:rsidRDefault="00D255C7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Χρονοδιάγραμμα</w:t>
            </w:r>
          </w:p>
        </w:tc>
        <w:tc>
          <w:tcPr>
            <w:tcW w:w="3952" w:type="dxa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Ημερομηνία Έναρξης - Λήξης</w:t>
            </w:r>
          </w:p>
        </w:tc>
      </w:tr>
      <w:tr w:rsidR="00980686">
        <w:tc>
          <w:tcPr>
            <w:tcW w:w="4236" w:type="dxa"/>
            <w:shd w:val="clear" w:color="auto" w:fill="CCC1D9"/>
          </w:tcPr>
          <w:p w:rsidR="00980686" w:rsidRDefault="00D255C7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Διαθέσιμα στατιστικά στοιχεία κατά φύλο</w:t>
            </w:r>
          </w:p>
        </w:tc>
        <w:tc>
          <w:tcPr>
            <w:tcW w:w="3952" w:type="dxa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π.χ. μισθολογικές καταστάσεις, στοιχεία προσωπικού ανά τμήμα και θέση</w:t>
            </w:r>
          </w:p>
        </w:tc>
      </w:tr>
      <w:tr w:rsidR="00980686">
        <w:tc>
          <w:tcPr>
            <w:tcW w:w="4236" w:type="dxa"/>
            <w:shd w:val="clear" w:color="auto" w:fill="CCC1D9"/>
          </w:tcPr>
          <w:p w:rsidR="00980686" w:rsidRDefault="00D255C7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Άλλα εργαλεία διαγνωστικού ελέγχου</w:t>
            </w:r>
          </w:p>
        </w:tc>
        <w:tc>
          <w:tcPr>
            <w:tcW w:w="3952" w:type="dxa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 xml:space="preserve">π.χ. </w:t>
            </w:r>
            <w:proofErr w:type="spellStart"/>
            <w:r>
              <w:rPr>
                <w:rFonts w:ascii="Candara" w:eastAsia="Candara" w:hAnsi="Candara" w:cs="Candara"/>
                <w:i/>
              </w:rPr>
              <w:t>swot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</w:rPr>
              <w:t>analysis</w:t>
            </w:r>
            <w:proofErr w:type="spellEnd"/>
            <w:r>
              <w:rPr>
                <w:rFonts w:ascii="Candara" w:eastAsia="Candara" w:hAnsi="Candara" w:cs="Candara"/>
                <w:i/>
              </w:rPr>
              <w:t>, ερωτηματολόγια</w:t>
            </w:r>
          </w:p>
        </w:tc>
      </w:tr>
      <w:tr w:rsidR="00980686">
        <w:tc>
          <w:tcPr>
            <w:tcW w:w="8188" w:type="dxa"/>
            <w:gridSpan w:val="2"/>
            <w:shd w:val="clear" w:color="auto" w:fill="CCC1D9"/>
          </w:tcPr>
          <w:p w:rsidR="00980686" w:rsidRDefault="00980686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980686" w:rsidRDefault="00D255C7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Αποτελέσματα/Τομείς για παρεμβάσεις βάση της κατά φύλο ανάλυσης</w:t>
            </w:r>
          </w:p>
          <w:p w:rsidR="00980686" w:rsidRDefault="00980686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  <w:tr w:rsidR="00980686">
        <w:tc>
          <w:tcPr>
            <w:tcW w:w="8188" w:type="dxa"/>
            <w:gridSpan w:val="2"/>
          </w:tcPr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Π.χ. 1. Λήψη αποφάσεων: ανάγκη αύξησης της συμμετοχής των γυναικών σε θέσεις ευθύνης</w:t>
            </w:r>
          </w:p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2. Συμφιλίωση επαγγελματικής και οικογενειακής ζωής: ανάγκη για μέτρα διευκόλυνσης της συμφιλίωσης με έμφαση στους άνδρες εργαζόμενους</w:t>
            </w:r>
          </w:p>
          <w:p w:rsidR="00980686" w:rsidRDefault="00D255C7">
            <w:pPr>
              <w:spacing w:after="200" w:line="276" w:lineRule="auto"/>
              <w:rPr>
                <w:rFonts w:ascii="Candara" w:eastAsia="Candara" w:hAnsi="Candara" w:cs="Candara"/>
                <w:i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</w:rPr>
              <w:t xml:space="preserve">3. Μισθολογική Πολιτική: μείωση του </w:t>
            </w:r>
            <w:proofErr w:type="spellStart"/>
            <w:r>
              <w:rPr>
                <w:rFonts w:ascii="Candara" w:eastAsia="Candara" w:hAnsi="Candara" w:cs="Candara"/>
                <w:i/>
              </w:rPr>
              <w:t>έμφυλου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 μισθολογικού χάσματος/δικαιότερη μισθολογική πολιτική</w:t>
            </w:r>
          </w:p>
        </w:tc>
      </w:tr>
    </w:tbl>
    <w:p w:rsidR="00980686" w:rsidRDefault="00980686">
      <w:pPr>
        <w:spacing w:after="200" w:line="276" w:lineRule="auto"/>
        <w:rPr>
          <w:rFonts w:ascii="Candara" w:eastAsia="Candara" w:hAnsi="Candara" w:cs="Candara"/>
        </w:rPr>
      </w:pPr>
    </w:p>
    <w:p w:rsidR="00980686" w:rsidRDefault="00D255C7">
      <w:pPr>
        <w:tabs>
          <w:tab w:val="left" w:pos="1080"/>
        </w:tabs>
        <w:spacing w:line="36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lastRenderedPageBreak/>
        <w:t>2. Διαμόρφωση Σχεδίου Ισότητας</w:t>
      </w:r>
    </w:p>
    <w:tbl>
      <w:tblPr>
        <w:tblStyle w:val="af4"/>
        <w:tblW w:w="8188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2"/>
        <w:gridCol w:w="2127"/>
        <w:gridCol w:w="2117"/>
        <w:gridCol w:w="1932"/>
      </w:tblGrid>
      <w:tr w:rsidR="00980686">
        <w:tc>
          <w:tcPr>
            <w:tcW w:w="2012" w:type="dxa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Γενικός Στόχος</w:t>
            </w:r>
            <w:r>
              <w:rPr>
                <w:rFonts w:ascii="Candara" w:eastAsia="Candara" w:hAnsi="Candara" w:cs="Candara"/>
                <w:b/>
                <w:vertAlign w:val="superscript"/>
              </w:rPr>
              <w:footnoteReference w:id="1"/>
            </w:r>
          </w:p>
        </w:tc>
        <w:tc>
          <w:tcPr>
            <w:tcW w:w="2127" w:type="dxa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Χρονοδιάγραμμα</w:t>
            </w:r>
          </w:p>
        </w:tc>
        <w:tc>
          <w:tcPr>
            <w:tcW w:w="2117" w:type="dxa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Δείκτης στόχου</w:t>
            </w:r>
          </w:p>
        </w:tc>
        <w:tc>
          <w:tcPr>
            <w:tcW w:w="1932" w:type="dxa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Δράση/εις</w:t>
            </w:r>
          </w:p>
        </w:tc>
      </w:tr>
      <w:tr w:rsidR="00980686">
        <w:tc>
          <w:tcPr>
            <w:tcW w:w="2012" w:type="dxa"/>
          </w:tcPr>
          <w:p w:rsidR="00980686" w:rsidRDefault="00D255C7">
            <w:pPr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Αύξηση της συμμετοχής των γυναικών σε θέσεις ευθύνης</w:t>
            </w:r>
          </w:p>
        </w:tc>
        <w:tc>
          <w:tcPr>
            <w:tcW w:w="2127" w:type="dxa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24 μήνες από την έναρξη του Σχεδίου</w:t>
            </w:r>
          </w:p>
        </w:tc>
        <w:tc>
          <w:tcPr>
            <w:tcW w:w="2117" w:type="dxa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Ποσοστό γυναικών σε θέσεις ευθύνης: 25%</w:t>
            </w:r>
          </w:p>
        </w:tc>
        <w:tc>
          <w:tcPr>
            <w:tcW w:w="1932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1. Αναθεώρηση πολιτικής προσλήψεων, αξιολόγησης και προαγωγής</w:t>
            </w:r>
          </w:p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2. Ανάπτυξη δεξιοτήτων γυναικών εργαζομένων</w:t>
            </w: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</w:p>
        </w:tc>
      </w:tr>
      <w:tr w:rsidR="00980686">
        <w:tc>
          <w:tcPr>
            <w:tcW w:w="2012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</w:t>
            </w:r>
          </w:p>
        </w:tc>
        <w:tc>
          <w:tcPr>
            <w:tcW w:w="2127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</w:t>
            </w:r>
          </w:p>
        </w:tc>
        <w:tc>
          <w:tcPr>
            <w:tcW w:w="2117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….</w:t>
            </w:r>
          </w:p>
        </w:tc>
        <w:tc>
          <w:tcPr>
            <w:tcW w:w="1932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….</w:t>
            </w:r>
          </w:p>
        </w:tc>
      </w:tr>
      <w:tr w:rsidR="00980686">
        <w:tc>
          <w:tcPr>
            <w:tcW w:w="2012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</w:t>
            </w:r>
          </w:p>
        </w:tc>
        <w:tc>
          <w:tcPr>
            <w:tcW w:w="2127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</w:t>
            </w:r>
          </w:p>
        </w:tc>
        <w:tc>
          <w:tcPr>
            <w:tcW w:w="2117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….</w:t>
            </w:r>
          </w:p>
        </w:tc>
        <w:tc>
          <w:tcPr>
            <w:tcW w:w="1932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</w:t>
            </w:r>
          </w:p>
        </w:tc>
      </w:tr>
      <w:tr w:rsidR="00980686">
        <w:tc>
          <w:tcPr>
            <w:tcW w:w="2012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</w:t>
            </w:r>
          </w:p>
        </w:tc>
        <w:tc>
          <w:tcPr>
            <w:tcW w:w="2127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</w:t>
            </w:r>
          </w:p>
        </w:tc>
        <w:tc>
          <w:tcPr>
            <w:tcW w:w="2117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….</w:t>
            </w:r>
          </w:p>
        </w:tc>
        <w:tc>
          <w:tcPr>
            <w:tcW w:w="1932" w:type="dxa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….</w:t>
            </w:r>
          </w:p>
        </w:tc>
      </w:tr>
    </w:tbl>
    <w:p w:rsidR="00980686" w:rsidRDefault="00980686">
      <w:pPr>
        <w:tabs>
          <w:tab w:val="left" w:pos="1080"/>
        </w:tabs>
        <w:spacing w:line="360" w:lineRule="auto"/>
        <w:jc w:val="both"/>
        <w:rPr>
          <w:rFonts w:ascii="Candara" w:eastAsia="Candara" w:hAnsi="Candara" w:cs="Candara"/>
          <w:sz w:val="20"/>
          <w:szCs w:val="20"/>
        </w:rPr>
      </w:pPr>
    </w:p>
    <w:tbl>
      <w:tblPr>
        <w:tblStyle w:val="af5"/>
        <w:tblW w:w="8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2058"/>
        <w:gridCol w:w="2796"/>
      </w:tblGrid>
      <w:tr w:rsidR="00980686">
        <w:tc>
          <w:tcPr>
            <w:tcW w:w="8188" w:type="dxa"/>
            <w:gridSpan w:val="3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Αναλυτική Περιγραφή Δράσης</w:t>
            </w:r>
            <w:r>
              <w:rPr>
                <w:rFonts w:ascii="Candara" w:eastAsia="Candara" w:hAnsi="Candara" w:cs="Candara"/>
                <w:b/>
                <w:vertAlign w:val="superscript"/>
              </w:rPr>
              <w:footnoteReference w:id="2"/>
            </w:r>
          </w:p>
          <w:p w:rsidR="00980686" w:rsidRDefault="00980686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i/>
              </w:rPr>
            </w:pPr>
          </w:p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  <w:sz w:val="22"/>
                <w:szCs w:val="22"/>
              </w:rPr>
              <w:t>Τίτλος Δράσης</w:t>
            </w:r>
          </w:p>
          <w:p w:rsidR="00980686" w:rsidRDefault="00980686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i/>
              </w:rPr>
            </w:pPr>
          </w:p>
        </w:tc>
      </w:tr>
      <w:tr w:rsidR="00980686">
        <w:tc>
          <w:tcPr>
            <w:tcW w:w="3334" w:type="dxa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Ημερομηνία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2058" w:type="dxa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Έναρξη</w:t>
            </w:r>
          </w:p>
        </w:tc>
        <w:tc>
          <w:tcPr>
            <w:tcW w:w="2796" w:type="dxa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Ολοκλήρωση</w:t>
            </w: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</w:p>
        </w:tc>
      </w:tr>
      <w:tr w:rsidR="00980686">
        <w:tc>
          <w:tcPr>
            <w:tcW w:w="8188" w:type="dxa"/>
            <w:gridSpan w:val="3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Ειδικοί στόχοι: </w:t>
            </w:r>
          </w:p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1.</w:t>
            </w:r>
          </w:p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2.</w:t>
            </w:r>
          </w:p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3.</w:t>
            </w:r>
          </w:p>
        </w:tc>
      </w:tr>
      <w:tr w:rsidR="00980686">
        <w:tc>
          <w:tcPr>
            <w:tcW w:w="8188" w:type="dxa"/>
            <w:gridSpan w:val="3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Ομάδα στόχου:</w:t>
            </w: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980686">
        <w:tc>
          <w:tcPr>
            <w:tcW w:w="8188" w:type="dxa"/>
            <w:gridSpan w:val="3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Περιγραφή ενεργειών: </w:t>
            </w: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980686">
        <w:tc>
          <w:tcPr>
            <w:tcW w:w="8188" w:type="dxa"/>
            <w:gridSpan w:val="3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Δείκτες και μηχανισμοί αξιολόγησης και παρακολούθησης:</w:t>
            </w: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980686">
        <w:tc>
          <w:tcPr>
            <w:tcW w:w="3334" w:type="dxa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Υπεύθυνος/-η υλοποίησης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</w:p>
        </w:tc>
      </w:tr>
      <w:tr w:rsidR="00980686">
        <w:tc>
          <w:tcPr>
            <w:tcW w:w="3334" w:type="dxa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Άτομα που συμμετέχουν στην εφαρμογή: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</w:p>
        </w:tc>
      </w:tr>
      <w:tr w:rsidR="00980686">
        <w:tc>
          <w:tcPr>
            <w:tcW w:w="8188" w:type="dxa"/>
            <w:gridSpan w:val="3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lastRenderedPageBreak/>
              <w:t>Απαιτούμενα μέσα για εφαρμογή :</w:t>
            </w: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980686">
        <w:tc>
          <w:tcPr>
            <w:tcW w:w="3334" w:type="dxa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Εκτιμώμενο κόστος εφαρμογής της δράσης: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80686" w:rsidRDefault="00D255C7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  <w:i/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Εάν υπάρχει κόστος, σημειώστε το ποσό σε ευρώ και % επί του προϋπολογισμού της εταιρείας</w:t>
            </w:r>
          </w:p>
        </w:tc>
      </w:tr>
    </w:tbl>
    <w:p w:rsidR="00980686" w:rsidRDefault="00980686">
      <w:pPr>
        <w:tabs>
          <w:tab w:val="left" w:pos="1080"/>
        </w:tabs>
        <w:spacing w:line="360" w:lineRule="auto"/>
        <w:rPr>
          <w:rFonts w:ascii="Candara" w:eastAsia="Candara" w:hAnsi="Candara" w:cs="Candara"/>
          <w:sz w:val="20"/>
          <w:szCs w:val="20"/>
        </w:rPr>
      </w:pPr>
    </w:p>
    <w:tbl>
      <w:tblPr>
        <w:tblStyle w:val="af6"/>
        <w:tblW w:w="8188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2123"/>
        <w:gridCol w:w="2121"/>
        <w:gridCol w:w="1929"/>
      </w:tblGrid>
      <w:tr w:rsidR="00980686">
        <w:tc>
          <w:tcPr>
            <w:tcW w:w="8188" w:type="dxa"/>
            <w:gridSpan w:val="4"/>
            <w:shd w:val="clear" w:color="auto" w:fill="CCC1D9"/>
          </w:tcPr>
          <w:p w:rsidR="00980686" w:rsidRDefault="00980686">
            <w:pPr>
              <w:shd w:val="clear" w:color="auto" w:fill="CCC1D9"/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980686" w:rsidRDefault="00D255C7">
            <w:pPr>
              <w:shd w:val="clear" w:color="auto" w:fill="CCC1D9"/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Πληροφόρηση – Ενημέρωση για το Σχέδιο Δράσης</w:t>
            </w:r>
          </w:p>
          <w:p w:rsidR="00980686" w:rsidRDefault="00980686">
            <w:pPr>
              <w:shd w:val="clear" w:color="auto" w:fill="CCC1D9"/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  <w:tr w:rsidR="00980686">
        <w:tc>
          <w:tcPr>
            <w:tcW w:w="2015" w:type="dxa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Μέσα/Τρόποι</w:t>
            </w:r>
          </w:p>
        </w:tc>
        <w:tc>
          <w:tcPr>
            <w:tcW w:w="2123" w:type="dxa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Ομάδες</w:t>
            </w:r>
          </w:p>
        </w:tc>
        <w:tc>
          <w:tcPr>
            <w:tcW w:w="2121" w:type="dxa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Χρονικό Πλαίσιο</w:t>
            </w:r>
          </w:p>
        </w:tc>
        <w:tc>
          <w:tcPr>
            <w:tcW w:w="1929" w:type="dxa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Πρόσθετα Σχόλια</w:t>
            </w:r>
          </w:p>
        </w:tc>
      </w:tr>
      <w:tr w:rsidR="00980686">
        <w:tc>
          <w:tcPr>
            <w:tcW w:w="2015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Π.χ. Δελτίο Τύπου</w:t>
            </w:r>
          </w:p>
        </w:tc>
        <w:tc>
          <w:tcPr>
            <w:tcW w:w="2123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ΜΜΕ/ευρύ κοινό</w:t>
            </w:r>
          </w:p>
        </w:tc>
        <w:tc>
          <w:tcPr>
            <w:tcW w:w="2121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5 Ιανουαρίου 2020</w:t>
            </w:r>
          </w:p>
        </w:tc>
        <w:tc>
          <w:tcPr>
            <w:tcW w:w="1929" w:type="dxa"/>
          </w:tcPr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015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Επιστολή μέσω e-</w:t>
            </w:r>
            <w:proofErr w:type="spellStart"/>
            <w:r>
              <w:rPr>
                <w:rFonts w:ascii="Candara" w:eastAsia="Candara" w:hAnsi="Candara" w:cs="Candara"/>
                <w:i/>
              </w:rPr>
              <w:t>mail</w:t>
            </w:r>
            <w:proofErr w:type="spellEnd"/>
          </w:p>
        </w:tc>
        <w:tc>
          <w:tcPr>
            <w:tcW w:w="2123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Εργαζόμενοι/-</w:t>
            </w:r>
            <w:proofErr w:type="spellStart"/>
            <w:r>
              <w:rPr>
                <w:rFonts w:ascii="Candara" w:eastAsia="Candara" w:hAnsi="Candara" w:cs="Candara"/>
                <w:i/>
              </w:rPr>
              <w:t>ες</w:t>
            </w:r>
            <w:proofErr w:type="spellEnd"/>
          </w:p>
        </w:tc>
        <w:tc>
          <w:tcPr>
            <w:tcW w:w="2121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12 Φεβρουαρίου 2020</w:t>
            </w:r>
          </w:p>
        </w:tc>
        <w:tc>
          <w:tcPr>
            <w:tcW w:w="1929" w:type="dxa"/>
          </w:tcPr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015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 xml:space="preserve">Ενημερωτική καμπάνια (έκδοση φυλλαδίων </w:t>
            </w:r>
            <w:proofErr w:type="spellStart"/>
            <w:r>
              <w:rPr>
                <w:rFonts w:ascii="Candara" w:eastAsia="Candara" w:hAnsi="Candara" w:cs="Candara"/>
                <w:i/>
              </w:rPr>
              <w:t>κ.λπ</w:t>
            </w:r>
            <w:proofErr w:type="spellEnd"/>
            <w:r>
              <w:rPr>
                <w:rFonts w:ascii="Candara" w:eastAsia="Candara" w:hAnsi="Candara" w:cs="Candara"/>
                <w:i/>
              </w:rPr>
              <w:t>)</w:t>
            </w:r>
          </w:p>
        </w:tc>
        <w:tc>
          <w:tcPr>
            <w:tcW w:w="2123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Εργαζόμενοι/-</w:t>
            </w:r>
            <w:proofErr w:type="spellStart"/>
            <w:r>
              <w:rPr>
                <w:rFonts w:ascii="Candara" w:eastAsia="Candara" w:hAnsi="Candara" w:cs="Candara"/>
                <w:i/>
              </w:rPr>
              <w:t>ες</w:t>
            </w:r>
            <w:proofErr w:type="spellEnd"/>
            <w:r>
              <w:rPr>
                <w:rFonts w:ascii="Candara" w:eastAsia="Candara" w:hAnsi="Candara" w:cs="Candara"/>
                <w:i/>
              </w:rPr>
              <w:t>, συνεργαζόμενες επιχειρήσεις, πελάτες/-</w:t>
            </w:r>
            <w:proofErr w:type="spellStart"/>
            <w:r>
              <w:rPr>
                <w:rFonts w:ascii="Candara" w:eastAsia="Candara" w:hAnsi="Candara" w:cs="Candara"/>
                <w:i/>
              </w:rPr>
              <w:t>ισσες</w:t>
            </w:r>
            <w:proofErr w:type="spellEnd"/>
            <w:r>
              <w:rPr>
                <w:rFonts w:ascii="Candara" w:eastAsia="Candara" w:hAnsi="Candara" w:cs="Candara"/>
                <w:i/>
              </w:rPr>
              <w:t>, ΜΜΕ, ευρύ κοινό</w:t>
            </w:r>
          </w:p>
        </w:tc>
        <w:tc>
          <w:tcPr>
            <w:tcW w:w="2121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Απρίλιος-Μάιος 2020</w:t>
            </w:r>
          </w:p>
        </w:tc>
        <w:tc>
          <w:tcPr>
            <w:tcW w:w="1929" w:type="dxa"/>
          </w:tcPr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015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Δημιουργία Έκθεσης παρουσίασης σχεδίου Δράσης</w:t>
            </w:r>
          </w:p>
        </w:tc>
        <w:tc>
          <w:tcPr>
            <w:tcW w:w="2123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</w:p>
        </w:tc>
        <w:tc>
          <w:tcPr>
            <w:tcW w:w="2121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Ιανουάριος 2020</w:t>
            </w:r>
          </w:p>
        </w:tc>
        <w:tc>
          <w:tcPr>
            <w:tcW w:w="1929" w:type="dxa"/>
          </w:tcPr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015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Δημιουργία ανάρτησης σε ιστοσελίδα</w:t>
            </w:r>
          </w:p>
        </w:tc>
        <w:tc>
          <w:tcPr>
            <w:tcW w:w="2123" w:type="dxa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Εργαζόμενοι/-</w:t>
            </w:r>
            <w:proofErr w:type="spellStart"/>
            <w:r>
              <w:rPr>
                <w:rFonts w:ascii="Candara" w:eastAsia="Candara" w:hAnsi="Candara" w:cs="Candara"/>
                <w:i/>
              </w:rPr>
              <w:t>ες</w:t>
            </w:r>
            <w:proofErr w:type="spellEnd"/>
            <w:r>
              <w:rPr>
                <w:rFonts w:ascii="Candara" w:eastAsia="Candara" w:hAnsi="Candara" w:cs="Candara"/>
                <w:i/>
              </w:rPr>
              <w:t>, συνεργαζόμενες επιχειρήσεις, ευρύ κοινό</w:t>
            </w:r>
          </w:p>
        </w:tc>
        <w:tc>
          <w:tcPr>
            <w:tcW w:w="2121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</w:p>
        </w:tc>
        <w:tc>
          <w:tcPr>
            <w:tcW w:w="1929" w:type="dxa"/>
          </w:tcPr>
          <w:p w:rsidR="00980686" w:rsidRDefault="00980686">
            <w:pPr>
              <w:tabs>
                <w:tab w:val="left" w:pos="1080"/>
              </w:tabs>
              <w:jc w:val="both"/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4138" w:type="dxa"/>
            <w:gridSpan w:val="2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Γενικές πληροφορίες</w:t>
            </w:r>
          </w:p>
        </w:tc>
        <w:tc>
          <w:tcPr>
            <w:tcW w:w="2121" w:type="dxa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ΝΑΙ</w:t>
            </w:r>
          </w:p>
        </w:tc>
        <w:tc>
          <w:tcPr>
            <w:tcW w:w="1929" w:type="dxa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ΟΧΙ</w:t>
            </w:r>
          </w:p>
        </w:tc>
      </w:tr>
      <w:tr w:rsidR="00980686">
        <w:tc>
          <w:tcPr>
            <w:tcW w:w="4138" w:type="dxa"/>
            <w:gridSpan w:val="2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Χρήση μη σεξιστικής γλώσσας</w:t>
            </w:r>
          </w:p>
        </w:tc>
        <w:tc>
          <w:tcPr>
            <w:tcW w:w="2121" w:type="dxa"/>
          </w:tcPr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29" w:type="dxa"/>
          </w:tcPr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4138" w:type="dxa"/>
            <w:gridSpan w:val="2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Καταπολέμηση αναπαραγωγής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έμφυλων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στερεοτύπων</w:t>
            </w:r>
          </w:p>
        </w:tc>
        <w:tc>
          <w:tcPr>
            <w:tcW w:w="2121" w:type="dxa"/>
          </w:tcPr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29" w:type="dxa"/>
          </w:tcPr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8188" w:type="dxa"/>
            <w:gridSpan w:val="4"/>
          </w:tcPr>
          <w:p w:rsidR="00980686" w:rsidRDefault="00D255C7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Περισσότερες Πληροφορίες:</w:t>
            </w:r>
          </w:p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980686" w:rsidRDefault="00980686">
            <w:pPr>
              <w:tabs>
                <w:tab w:val="left" w:pos="1080"/>
              </w:tabs>
              <w:spacing w:line="360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</w:tbl>
    <w:p w:rsidR="00980686" w:rsidRDefault="00980686">
      <w:pPr>
        <w:tabs>
          <w:tab w:val="left" w:pos="1080"/>
        </w:tabs>
        <w:jc w:val="both"/>
        <w:rPr>
          <w:rFonts w:ascii="Candara" w:eastAsia="Candara" w:hAnsi="Candara" w:cs="Candara"/>
          <w:sz w:val="20"/>
          <w:szCs w:val="20"/>
        </w:rPr>
      </w:pPr>
    </w:p>
    <w:p w:rsidR="00980686" w:rsidRDefault="00980686">
      <w:pPr>
        <w:tabs>
          <w:tab w:val="left" w:pos="1080"/>
        </w:tabs>
        <w:jc w:val="both"/>
        <w:rPr>
          <w:rFonts w:ascii="Candara" w:eastAsia="Candara" w:hAnsi="Candara" w:cs="Candara"/>
          <w:sz w:val="20"/>
          <w:szCs w:val="20"/>
        </w:rPr>
      </w:pPr>
    </w:p>
    <w:p w:rsidR="00980686" w:rsidRDefault="00980686">
      <w:pPr>
        <w:tabs>
          <w:tab w:val="left" w:pos="1080"/>
        </w:tabs>
        <w:jc w:val="both"/>
        <w:rPr>
          <w:rFonts w:ascii="Candara" w:eastAsia="Candara" w:hAnsi="Candara" w:cs="Candara"/>
          <w:sz w:val="20"/>
          <w:szCs w:val="20"/>
        </w:rPr>
      </w:pPr>
    </w:p>
    <w:p w:rsidR="00980686" w:rsidRDefault="00980686">
      <w:pPr>
        <w:tabs>
          <w:tab w:val="left" w:pos="1080"/>
        </w:tabs>
        <w:jc w:val="both"/>
        <w:rPr>
          <w:rFonts w:ascii="Candara" w:eastAsia="Candara" w:hAnsi="Candara" w:cs="Candara"/>
          <w:sz w:val="20"/>
          <w:szCs w:val="20"/>
        </w:rPr>
      </w:pPr>
    </w:p>
    <w:p w:rsidR="00980686" w:rsidRDefault="00980686">
      <w:pPr>
        <w:tabs>
          <w:tab w:val="left" w:pos="1080"/>
        </w:tabs>
        <w:jc w:val="both"/>
        <w:rPr>
          <w:rFonts w:ascii="Candara" w:eastAsia="Candara" w:hAnsi="Candara" w:cs="Candara"/>
          <w:sz w:val="20"/>
          <w:szCs w:val="20"/>
        </w:rPr>
      </w:pPr>
    </w:p>
    <w:p w:rsidR="00980686" w:rsidRDefault="00980686">
      <w:pPr>
        <w:tabs>
          <w:tab w:val="left" w:pos="1080"/>
        </w:tabs>
        <w:jc w:val="both"/>
        <w:rPr>
          <w:rFonts w:ascii="Candara" w:eastAsia="Candara" w:hAnsi="Candara" w:cs="Candara"/>
          <w:sz w:val="20"/>
          <w:szCs w:val="20"/>
        </w:rPr>
      </w:pPr>
    </w:p>
    <w:p w:rsidR="00980686" w:rsidRDefault="00980686">
      <w:pPr>
        <w:tabs>
          <w:tab w:val="left" w:pos="1080"/>
        </w:tabs>
        <w:jc w:val="both"/>
        <w:rPr>
          <w:rFonts w:ascii="Candara" w:eastAsia="Candara" w:hAnsi="Candara" w:cs="Candara"/>
          <w:sz w:val="20"/>
          <w:szCs w:val="20"/>
        </w:rPr>
      </w:pPr>
    </w:p>
    <w:tbl>
      <w:tblPr>
        <w:tblStyle w:val="af7"/>
        <w:tblW w:w="82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7"/>
        <w:gridCol w:w="4142"/>
      </w:tblGrid>
      <w:tr w:rsidR="00980686">
        <w:trPr>
          <w:trHeight w:val="591"/>
          <w:jc w:val="center"/>
        </w:trPr>
        <w:tc>
          <w:tcPr>
            <w:tcW w:w="8279" w:type="dxa"/>
            <w:gridSpan w:val="2"/>
            <w:shd w:val="clear" w:color="auto" w:fill="CCC1D9"/>
            <w:vAlign w:val="center"/>
          </w:tcPr>
          <w:p w:rsidR="00980686" w:rsidRDefault="00980686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</w:p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Συγκεντρωτική Παρουσίαση Δράσεων Σχεδίου Ισότητας ανά τομέα παρέμβασης</w:t>
            </w:r>
            <w:r>
              <w:rPr>
                <w:rFonts w:ascii="Candara" w:eastAsia="Candara" w:hAnsi="Candara" w:cs="Candara"/>
                <w:b/>
                <w:vertAlign w:val="superscript"/>
              </w:rPr>
              <w:footnoteReference w:id="3"/>
            </w:r>
          </w:p>
          <w:p w:rsidR="00980686" w:rsidRDefault="00980686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CCC1D9"/>
            <w:vAlign w:val="center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Τομέας</w:t>
            </w:r>
          </w:p>
        </w:tc>
        <w:tc>
          <w:tcPr>
            <w:tcW w:w="4142" w:type="dxa"/>
            <w:shd w:val="clear" w:color="auto" w:fill="CCC1D9"/>
            <w:vAlign w:val="center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Δράση</w:t>
            </w:r>
          </w:p>
        </w:tc>
      </w:tr>
      <w:tr w:rsidR="00980686">
        <w:trPr>
          <w:trHeight w:val="591"/>
          <w:jc w:val="center"/>
        </w:trPr>
        <w:tc>
          <w:tcPr>
            <w:tcW w:w="8279" w:type="dxa"/>
            <w:gridSpan w:val="2"/>
            <w:shd w:val="clear" w:color="auto" w:fill="E5DFEC"/>
            <w:vAlign w:val="center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Ίση μεταχείριση</w:t>
            </w: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Ίση αμοιβή για εργασία ίσης αξίας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Εξασφάλιση ισότιμης διαδικασίας πρόσληψης προσωπικού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Εκπαιδευτικές παροχές στους/στις εργαζόμενους/-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ες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, ευκαιρίες κατάρτισης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Ενημέρωση Ευαισθητοποίηση σε θέματα διακρίσεων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8279" w:type="dxa"/>
            <w:gridSpan w:val="2"/>
            <w:shd w:val="clear" w:color="auto" w:fill="CCC1D9"/>
            <w:vAlign w:val="center"/>
          </w:tcPr>
          <w:p w:rsidR="00980686" w:rsidRDefault="00D255C7">
            <w:pP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Ισότητα στη λήψη αποφάσεων</w:t>
            </w: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Εξασφάλιση ισότιμης διαδικασίας εξέλιξης για όλους/-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ες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τους/τις εργαζόμενους/-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ες</w:t>
            </w:r>
            <w:proofErr w:type="spellEnd"/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Εδραίωση στόχων/ποσοστώσεων για την ισότητα των δύο φύλων στη λήψη αποφάσεων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Ίση εκπροσώπηση ανδρών και γυναικών σε βαθμίδες, ομάδες εργασίας και επιτροπές.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8279" w:type="dxa"/>
            <w:gridSpan w:val="2"/>
            <w:shd w:val="clear" w:color="auto" w:fill="CCC1D9"/>
            <w:vAlign w:val="center"/>
          </w:tcPr>
          <w:p w:rsidR="00980686" w:rsidRDefault="00D255C7">
            <w:pP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Συμφιλίωση επαγγελματικής και οικογενειακής/ιδιωτικής ζωής</w:t>
            </w: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Υποστήριξη γονικής φροντίδας (άδειες ή/και παροχές πλέον του νόμου)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Ενθάρρυνση πατρικής φροντίδας (άδειες ή/και παροχές πλέον του νόμου)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Προώθηση &amp; παρακολούθηση λήψης αδειών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Ευελιξία στο ωράριο εργασίας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Προσαρμογή συνθηκών εργασίας στις 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γονεϊκές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ανάγκες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8279" w:type="dxa"/>
            <w:gridSpan w:val="2"/>
            <w:shd w:val="clear" w:color="auto" w:fill="CCC1D9"/>
            <w:vAlign w:val="center"/>
          </w:tcPr>
          <w:p w:rsidR="00980686" w:rsidRDefault="00D255C7">
            <w:pP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Εταιρική κουλτούρα/ευρύτερη επιχειρησιακή πολιτική</w:t>
            </w: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Επιμόρφωση με την οπτική του φύλου σε στελέχη ανάλογα με το πεδίο της εργασίας τους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Επιμόρφωση με την οπτική του φύλου για στελέχη που εμπλέκονται στη διαδικασία επιλογής προσωπικού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lastRenderedPageBreak/>
              <w:t xml:space="preserve">Δημιουργία μιας εταιρικής κουλτούρας χωρίς αποκλεισμούς (υποδομές και υλικό 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προσβάσιμο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σε όλους/-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ες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rPr>
          <w:trHeight w:val="591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980686" w:rsidRDefault="00D25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70" w:hanging="284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Καμπάνιες ευαισθητοποίησης και ενέργειες προώθησης της ισότητας μέσω της διαφημιστικής προβολής της επιχείρησης.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</w:rPr>
            </w:pPr>
          </w:p>
        </w:tc>
      </w:tr>
    </w:tbl>
    <w:p w:rsidR="00980686" w:rsidRDefault="00980686">
      <w:pPr>
        <w:tabs>
          <w:tab w:val="left" w:pos="1080"/>
        </w:tabs>
        <w:jc w:val="both"/>
        <w:rPr>
          <w:rFonts w:ascii="Candara" w:eastAsia="Candara" w:hAnsi="Candara" w:cs="Candara"/>
          <w:sz w:val="20"/>
          <w:szCs w:val="20"/>
        </w:rPr>
      </w:pPr>
    </w:p>
    <w:p w:rsidR="00980686" w:rsidRDefault="00D255C7">
      <w:pPr>
        <w:tabs>
          <w:tab w:val="left" w:pos="1080"/>
        </w:tabs>
        <w:spacing w:line="36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3. Αξιολόγηση και Παρακολούθηση Σχεδίου Ισότητας</w:t>
      </w:r>
    </w:p>
    <w:tbl>
      <w:tblPr>
        <w:tblStyle w:val="af8"/>
        <w:tblW w:w="8188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0"/>
        <w:gridCol w:w="2057"/>
        <w:gridCol w:w="1936"/>
        <w:gridCol w:w="1875"/>
      </w:tblGrid>
      <w:tr w:rsidR="00980686">
        <w:tc>
          <w:tcPr>
            <w:tcW w:w="2320" w:type="dxa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Μέσα Αξιολόγησης και συχνότητα αξιολόγησης</w:t>
            </w:r>
          </w:p>
        </w:tc>
        <w:tc>
          <w:tcPr>
            <w:tcW w:w="5868" w:type="dxa"/>
            <w:gridSpan w:val="3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Περιγράψτε</w:t>
            </w: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vMerge w:val="restart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Αριθμός κατά φύλο και κατά θέση ωφελούμενων</w:t>
            </w:r>
          </w:p>
        </w:tc>
        <w:tc>
          <w:tcPr>
            <w:tcW w:w="2057" w:type="dxa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Άνδρες</w:t>
            </w:r>
          </w:p>
        </w:tc>
        <w:tc>
          <w:tcPr>
            <w:tcW w:w="1936" w:type="dxa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Γυναίκες</w:t>
            </w:r>
          </w:p>
        </w:tc>
        <w:tc>
          <w:tcPr>
            <w:tcW w:w="1875" w:type="dxa"/>
            <w:shd w:val="clear" w:color="auto" w:fill="E5DFEC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Σύνολο</w:t>
            </w:r>
          </w:p>
        </w:tc>
      </w:tr>
      <w:tr w:rsidR="00980686">
        <w:tc>
          <w:tcPr>
            <w:tcW w:w="2320" w:type="dxa"/>
            <w:vMerge/>
            <w:shd w:val="clear" w:color="auto" w:fill="CCC1D9"/>
          </w:tcPr>
          <w:p w:rsidR="00980686" w:rsidRDefault="00980686">
            <w:pPr>
              <w:widowControl w:val="0"/>
              <w:spacing w:line="276" w:lineRule="auto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</w:p>
        </w:tc>
      </w:tr>
      <w:tr w:rsidR="00980686">
        <w:tc>
          <w:tcPr>
            <w:tcW w:w="2320" w:type="dxa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Επίτευξη δεικτών και στόχων ανά δράση</w:t>
            </w:r>
          </w:p>
        </w:tc>
        <w:tc>
          <w:tcPr>
            <w:tcW w:w="5868" w:type="dxa"/>
            <w:gridSpan w:val="3"/>
          </w:tcPr>
          <w:p w:rsidR="00980686" w:rsidRDefault="00D255C7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Περιγράψτε</w:t>
            </w: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  <w:i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vMerge w:val="restart"/>
            <w:shd w:val="clear" w:color="auto" w:fill="CCC1D9"/>
          </w:tcPr>
          <w:p w:rsidR="00980686" w:rsidRDefault="00D255C7">
            <w:pPr>
              <w:shd w:val="clear" w:color="auto" w:fill="CCC1D9"/>
              <w:tabs>
                <w:tab w:val="left" w:pos="1080"/>
              </w:tabs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Κόστος δράσεων και βαθμός απόκλισης από τον αρχικό προϋπολογισμό</w:t>
            </w:r>
          </w:p>
        </w:tc>
        <w:tc>
          <w:tcPr>
            <w:tcW w:w="2057" w:type="dxa"/>
            <w:shd w:val="clear" w:color="auto" w:fill="E5DFEC"/>
            <w:vAlign w:val="center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Αρχικός Προϋπολογισμός</w:t>
            </w:r>
          </w:p>
        </w:tc>
        <w:tc>
          <w:tcPr>
            <w:tcW w:w="1936" w:type="dxa"/>
            <w:shd w:val="clear" w:color="auto" w:fill="E5DFEC"/>
            <w:vAlign w:val="center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Τελικό κόστος</w:t>
            </w:r>
          </w:p>
        </w:tc>
        <w:tc>
          <w:tcPr>
            <w:tcW w:w="1875" w:type="dxa"/>
            <w:shd w:val="clear" w:color="auto" w:fill="E5DFEC"/>
            <w:vAlign w:val="center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Ποσοστό % επί του συνολικού προϋπολογισμού</w:t>
            </w:r>
          </w:p>
        </w:tc>
      </w:tr>
      <w:tr w:rsidR="00980686">
        <w:tc>
          <w:tcPr>
            <w:tcW w:w="2320" w:type="dxa"/>
            <w:vMerge/>
            <w:shd w:val="clear" w:color="auto" w:fill="CCC1D9"/>
          </w:tcPr>
          <w:p w:rsidR="00980686" w:rsidRDefault="00980686">
            <w:pPr>
              <w:widowControl w:val="0"/>
              <w:spacing w:line="276" w:lineRule="auto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8188" w:type="dxa"/>
            <w:gridSpan w:val="4"/>
            <w:shd w:val="clear" w:color="auto" w:fill="CCC1D9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Προκλήσεις και εμπόδια</w:t>
            </w:r>
          </w:p>
        </w:tc>
      </w:tr>
      <w:tr w:rsidR="00980686">
        <w:tc>
          <w:tcPr>
            <w:tcW w:w="8188" w:type="dxa"/>
            <w:gridSpan w:val="4"/>
            <w:shd w:val="clear" w:color="auto" w:fill="auto"/>
          </w:tcPr>
          <w:p w:rsidR="00980686" w:rsidRDefault="00D255C7">
            <w:pPr>
              <w:tabs>
                <w:tab w:val="left" w:pos="5088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>Περιγράψτε αναλυτικά καθώς αυτό το πεδίο είναι σημαντικό για τον μελλοντικό σχεδιασμό.</w:t>
            </w: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8188" w:type="dxa"/>
            <w:gridSpan w:val="4"/>
            <w:shd w:val="clear" w:color="auto" w:fill="CCC1D9"/>
          </w:tcPr>
          <w:p w:rsidR="00980686" w:rsidRDefault="00D255C7">
            <w:pPr>
              <w:tabs>
                <w:tab w:val="left" w:pos="5088"/>
              </w:tabs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Εκτίμηση των αποτελεσμάτων/επιπτώσεων</w:t>
            </w:r>
          </w:p>
        </w:tc>
      </w:tr>
      <w:tr w:rsidR="00980686">
        <w:tc>
          <w:tcPr>
            <w:tcW w:w="2320" w:type="dxa"/>
            <w:shd w:val="clear" w:color="auto" w:fill="E5DFEC"/>
            <w:vAlign w:val="center"/>
          </w:tcPr>
          <w:p w:rsidR="00980686" w:rsidRDefault="00D255C7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Εκτιμώμενα Αποτελέσματα</w:t>
            </w:r>
          </w:p>
        </w:tc>
        <w:tc>
          <w:tcPr>
            <w:tcW w:w="2057" w:type="dxa"/>
            <w:shd w:val="clear" w:color="auto" w:fill="E5DFEC"/>
            <w:vAlign w:val="center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Ναι</w:t>
            </w:r>
          </w:p>
        </w:tc>
        <w:tc>
          <w:tcPr>
            <w:tcW w:w="1936" w:type="dxa"/>
            <w:shd w:val="clear" w:color="auto" w:fill="E5DFEC"/>
            <w:vAlign w:val="center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Όχι</w:t>
            </w:r>
          </w:p>
        </w:tc>
        <w:tc>
          <w:tcPr>
            <w:tcW w:w="1875" w:type="dxa"/>
            <w:shd w:val="clear" w:color="auto" w:fill="E5DFEC"/>
            <w:vAlign w:val="center"/>
          </w:tcPr>
          <w:p w:rsidR="00980686" w:rsidRDefault="00D255C7">
            <w:pPr>
              <w:tabs>
                <w:tab w:val="left" w:pos="1080"/>
              </w:tabs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Μερικώς</w:t>
            </w:r>
          </w:p>
        </w:tc>
      </w:tr>
      <w:tr w:rsidR="00980686">
        <w:tc>
          <w:tcPr>
            <w:tcW w:w="2320" w:type="dxa"/>
            <w:shd w:val="clear" w:color="auto" w:fill="auto"/>
          </w:tcPr>
          <w:p w:rsidR="00980686" w:rsidRDefault="00D255C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Εταιρική κουλτούρα που προωθεί την ισότητα</w:t>
            </w: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shd w:val="clear" w:color="auto" w:fill="auto"/>
          </w:tcPr>
          <w:p w:rsidR="00980686" w:rsidRDefault="00D255C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Βελτίωση των συνθηκών εργασίας</w:t>
            </w: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shd w:val="clear" w:color="auto" w:fill="auto"/>
          </w:tcPr>
          <w:p w:rsidR="00980686" w:rsidRDefault="00D255C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Βελτίωση προφίλ επιχείρησης</w:t>
            </w: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shd w:val="clear" w:color="auto" w:fill="auto"/>
          </w:tcPr>
          <w:p w:rsidR="00980686" w:rsidRDefault="00D255C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Προώθηση ίσων ευκαιριών</w:t>
            </w: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shd w:val="clear" w:color="auto" w:fill="auto"/>
          </w:tcPr>
          <w:p w:rsidR="00980686" w:rsidRDefault="00D255C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Διευκόλυνση της συμφιλίωσης επαγγελματικής και οικογενειακής/ιδιωτικής ζωής εργαζομένων </w:t>
            </w: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shd w:val="clear" w:color="auto" w:fill="auto"/>
          </w:tcPr>
          <w:p w:rsidR="00980686" w:rsidRDefault="00D255C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Καλύτερη αξιοποίηση ανθρώπινου δυναμικού </w:t>
            </w: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shd w:val="clear" w:color="auto" w:fill="auto"/>
          </w:tcPr>
          <w:p w:rsidR="00980686" w:rsidRDefault="00D255C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Μείωση </w:t>
            </w:r>
            <w:proofErr w:type="spellStart"/>
            <w:r>
              <w:rPr>
                <w:rFonts w:ascii="Candara" w:eastAsia="Candara" w:hAnsi="Candara" w:cs="Candara"/>
              </w:rPr>
              <w:t>έμφυλων</w:t>
            </w:r>
            <w:proofErr w:type="spellEnd"/>
            <w:r>
              <w:rPr>
                <w:rFonts w:ascii="Candara" w:eastAsia="Candara" w:hAnsi="Candara" w:cs="Candara"/>
              </w:rPr>
              <w:t xml:space="preserve"> ανισοτήτων σε μισθούς και ευκαιρίες εξέλιξης</w:t>
            </w: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shd w:val="clear" w:color="auto" w:fill="auto"/>
          </w:tcPr>
          <w:p w:rsidR="00980686" w:rsidRDefault="00D255C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Μείωση οριζόντιου και κάθετου κατά φύλο διαχωρισμού</w:t>
            </w: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  <w:tr w:rsidR="00980686">
        <w:tc>
          <w:tcPr>
            <w:tcW w:w="2320" w:type="dxa"/>
            <w:shd w:val="clear" w:color="auto" w:fill="auto"/>
          </w:tcPr>
          <w:p w:rsidR="00980686" w:rsidRDefault="00D255C7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lastRenderedPageBreak/>
              <w:t>Εργαζόμενοι/-</w:t>
            </w:r>
            <w:proofErr w:type="spellStart"/>
            <w:r>
              <w:rPr>
                <w:rFonts w:ascii="Candara" w:eastAsia="Candara" w:hAnsi="Candara" w:cs="Candara"/>
              </w:rPr>
              <w:t>ες</w:t>
            </w:r>
            <w:proofErr w:type="spellEnd"/>
            <w:r>
              <w:rPr>
                <w:rFonts w:ascii="Candara" w:eastAsia="Candara" w:hAnsi="Candara" w:cs="Candara"/>
              </w:rPr>
              <w:t xml:space="preserve"> ευαισθητοποιημένοι/-</w:t>
            </w:r>
            <w:proofErr w:type="spellStart"/>
            <w:r>
              <w:rPr>
                <w:rFonts w:ascii="Candara" w:eastAsia="Candara" w:hAnsi="Candara" w:cs="Candara"/>
              </w:rPr>
              <w:t>ες</w:t>
            </w:r>
            <w:proofErr w:type="spellEnd"/>
            <w:r>
              <w:rPr>
                <w:rFonts w:ascii="Candara" w:eastAsia="Candara" w:hAnsi="Candara" w:cs="Candara"/>
              </w:rPr>
              <w:t xml:space="preserve"> σε θέματα φύλου</w:t>
            </w:r>
          </w:p>
        </w:tc>
        <w:tc>
          <w:tcPr>
            <w:tcW w:w="2057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936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875" w:type="dxa"/>
          </w:tcPr>
          <w:p w:rsidR="00980686" w:rsidRDefault="00980686">
            <w:pPr>
              <w:tabs>
                <w:tab w:val="left" w:pos="1080"/>
              </w:tabs>
              <w:rPr>
                <w:rFonts w:ascii="Candara" w:eastAsia="Candara" w:hAnsi="Candara" w:cs="Candara"/>
              </w:rPr>
            </w:pPr>
          </w:p>
        </w:tc>
      </w:tr>
    </w:tbl>
    <w:p w:rsidR="00980686" w:rsidRDefault="00980686"/>
    <w:tbl>
      <w:tblPr>
        <w:tblStyle w:val="af9"/>
        <w:tblW w:w="93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2254"/>
        <w:gridCol w:w="2126"/>
        <w:gridCol w:w="1843"/>
      </w:tblGrid>
      <w:tr w:rsidR="00980686">
        <w:trPr>
          <w:trHeight w:val="658"/>
          <w:jc w:val="center"/>
        </w:trPr>
        <w:tc>
          <w:tcPr>
            <w:tcW w:w="3115" w:type="dxa"/>
          </w:tcPr>
          <w:p w:rsidR="00980686" w:rsidRDefault="00D255C7" w:rsidP="001C74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10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905000" cy="765810"/>
                  <wp:effectExtent l="0" t="0" r="0" b="0"/>
                  <wp:docPr id="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980686" w:rsidRDefault="00D255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419492" cy="623717"/>
                  <wp:effectExtent l="0" t="0" r="0" b="0"/>
                  <wp:docPr id="13" name="image3.jpg" descr="C:\Users\Nafsika Moschovakou\Desktop\KETHI_g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Nafsika Moschovakou\Desktop\KETHI_gr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92" cy="6237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80686" w:rsidRDefault="00D255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120613" cy="766129"/>
                  <wp:effectExtent l="0" t="0" r="0" b="0"/>
                  <wp:docPr id="16" name="image5.jpg" descr="C:\Users\Δημητρης\AppData\Local\Microsoft\Windows\INetCache\Content.Word\81385765_3286354224770919_5070471676207038464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Δημητρης\AppData\Local\Microsoft\Windows\INetCache\Content.Word\81385765_3286354224770919_5070471676207038464_n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13" cy="7661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80686" w:rsidRDefault="00D255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66800" cy="707877"/>
                  <wp:effectExtent l="0" t="0" r="0" b="0"/>
                  <wp:docPr id="15" name="image2.jpg" descr="Περιγραφή: https://europa.eu/european-union/sites/europaeu/files/docs/body/flag_yellow_hig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Περιγραφή: https://europa.eu/european-union/sites/europaeu/files/docs/body/flag_yellow_high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078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686">
        <w:trPr>
          <w:trHeight w:val="658"/>
          <w:jc w:val="center"/>
        </w:trPr>
        <w:tc>
          <w:tcPr>
            <w:tcW w:w="9338" w:type="dxa"/>
            <w:gridSpan w:val="4"/>
          </w:tcPr>
          <w:p w:rsidR="00980686" w:rsidRDefault="00D255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59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Το Έργο συγχρηματοδοτείται από το Πρόγραμμα «Δικαιώματα, Ισότητα και Ιθαγένεια» (2014-2020) της Ευρωπαϊκής Ένωσης</w:t>
            </w:r>
          </w:p>
          <w:p w:rsidR="00980686" w:rsidRDefault="00D255C7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Το περιεχόμενο αυτού του κειμένου απηχεί τις απόψεις των συντακτών/τριών και αποτελεί αποκλειστικά δική τους ευθύνη. Η Ευρωπαϊκή Επιτροπή δε φέρει καμία ευθύνη για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highlight w:val="white"/>
              </w:rPr>
              <w:t xml:space="preserve">οποιαδήποτε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χρήση των πληροφοριών που περιέχει αυτό το κείμενο.</w:t>
            </w:r>
          </w:p>
        </w:tc>
      </w:tr>
    </w:tbl>
    <w:p w:rsidR="00980686" w:rsidRDefault="00980686">
      <w:pPr>
        <w:rPr>
          <w:rFonts w:ascii="Candara" w:eastAsia="Candara" w:hAnsi="Candara" w:cs="Candara"/>
          <w:sz w:val="20"/>
          <w:szCs w:val="20"/>
        </w:rPr>
      </w:pPr>
      <w:bookmarkStart w:id="0" w:name="_GoBack"/>
      <w:bookmarkEnd w:id="0"/>
    </w:p>
    <w:sectPr w:rsidR="00980686">
      <w:headerReference w:type="default" r:id="rId13"/>
      <w:pgSz w:w="11906" w:h="16838"/>
      <w:pgMar w:top="1276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A7" w:rsidRDefault="002C29A7">
      <w:r>
        <w:separator/>
      </w:r>
    </w:p>
  </w:endnote>
  <w:endnote w:type="continuationSeparator" w:id="0">
    <w:p w:rsidR="002C29A7" w:rsidRDefault="002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FranklinGoth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A7" w:rsidRDefault="002C29A7">
      <w:r>
        <w:separator/>
      </w:r>
    </w:p>
  </w:footnote>
  <w:footnote w:type="continuationSeparator" w:id="0">
    <w:p w:rsidR="002C29A7" w:rsidRDefault="002C29A7">
      <w:r>
        <w:continuationSeparator/>
      </w:r>
    </w:p>
  </w:footnote>
  <w:footnote w:id="1">
    <w:p w:rsidR="00980686" w:rsidRDefault="00D255C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ndara" w:eastAsia="Candara" w:hAnsi="Candara" w:cs="Candara"/>
          <w:color w:val="000000"/>
          <w:sz w:val="18"/>
          <w:szCs w:val="18"/>
        </w:rPr>
        <w:t xml:space="preserve"> Για τον ίδιο στόχο μπορεί να αναπτύσσονται πολλές παράλληλες δράσεις.</w:t>
      </w:r>
    </w:p>
  </w:footnote>
  <w:footnote w:id="2">
    <w:p w:rsidR="00980686" w:rsidRDefault="00D255C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ndara" w:eastAsia="Candara" w:hAnsi="Candara" w:cs="Candara"/>
          <w:color w:val="000000"/>
          <w:sz w:val="18"/>
          <w:szCs w:val="18"/>
        </w:rPr>
        <w:t xml:space="preserve"> Αντιγράψτε τον Πίνακα και συμπληρώστε τον για κάθε Δράση.</w:t>
      </w:r>
    </w:p>
  </w:footnote>
  <w:footnote w:id="3">
    <w:p w:rsidR="00980686" w:rsidRDefault="00D255C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ndara" w:eastAsia="Candara" w:hAnsi="Candara" w:cs="Candara"/>
          <w:color w:val="000000"/>
          <w:sz w:val="18"/>
          <w:szCs w:val="18"/>
        </w:rPr>
        <w:t xml:space="preserve"> Χρησιμοποιείστε έναν αντίστοιχο Πίνακα και καταγράψτε δράσεις/ενέργειες (εάν υπάρχουν) που έχει ήδη υλοποιήσει η επιχείρηση κατά τους προηγούμενους 24 μήνες.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86" w:rsidRDefault="00D255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28"/>
        <w:szCs w:val="28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page">
                <wp:posOffset>2667953</wp:posOffset>
              </wp:positionV>
              <wp:extent cx="487045" cy="487045"/>
              <wp:effectExtent l="0" t="0" r="0" b="0"/>
              <wp:wrapNone/>
              <wp:docPr id="11" name="Οβάλ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07240" y="354124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5F4979"/>
                      </a:solidFill>
                      <a:ln>
                        <a:noFill/>
                      </a:ln>
                    </wps:spPr>
                    <wps:txbx>
                      <w:txbxContent>
                        <w:p w:rsidR="00980686" w:rsidRDefault="00D255C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b/>
                              <w:color w:val="FFFFFF"/>
                            </w:rPr>
                            <w:t>26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posOffset>2667953</wp:posOffset>
              </wp:positionV>
              <wp:extent cx="487045" cy="487045"/>
              <wp:effectExtent b="0" l="0" r="0" t="0"/>
              <wp:wrapNone/>
              <wp:docPr id="1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045" cy="487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3CBD"/>
    <w:multiLevelType w:val="multilevel"/>
    <w:tmpl w:val="C0E6B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86"/>
    <w:rsid w:val="001C74EC"/>
    <w:rsid w:val="002C29A7"/>
    <w:rsid w:val="0084467D"/>
    <w:rsid w:val="00980686"/>
    <w:rsid w:val="00D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4B3A4-B7D1-48D8-8957-BC8666C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92"/>
    <w:rPr>
      <w:lang w:eastAsia="zh-CN"/>
    </w:rPr>
  </w:style>
  <w:style w:type="paragraph" w:styleId="1">
    <w:name w:val="heading 1"/>
    <w:basedOn w:val="a"/>
    <w:link w:val="1Char"/>
    <w:uiPriority w:val="9"/>
    <w:qFormat/>
    <w:rsid w:val="00772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10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2810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2810C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256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a5">
    <w:name w:val="Κυρίως κείμενο"/>
    <w:rsid w:val="008F73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bdr w:val="nil"/>
      <w:lang w:eastAsia="el-GR"/>
    </w:rPr>
  </w:style>
  <w:style w:type="table" w:styleId="a6">
    <w:name w:val="Table Grid"/>
    <w:basedOn w:val="a1"/>
    <w:rsid w:val="008F73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F73B1"/>
    <w:rPr>
      <w:color w:val="0000FF" w:themeColor="hyperlink"/>
      <w:u w:val="single"/>
    </w:rPr>
  </w:style>
  <w:style w:type="table" w:styleId="-4">
    <w:name w:val="Light List Accent 4"/>
    <w:basedOn w:val="a1"/>
    <w:uiPriority w:val="61"/>
    <w:rsid w:val="008F73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Balloon Text"/>
    <w:basedOn w:val="a"/>
    <w:link w:val="Char"/>
    <w:uiPriority w:val="99"/>
    <w:semiHidden/>
    <w:unhideWhenUsed/>
    <w:rsid w:val="008F73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F73B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32170"/>
    <w:pPr>
      <w:spacing w:before="100" w:beforeAutospacing="1" w:after="100" w:afterAutospacing="1"/>
    </w:pPr>
    <w:rPr>
      <w:lang w:eastAsia="el-GR"/>
    </w:rPr>
  </w:style>
  <w:style w:type="paragraph" w:customStyle="1" w:styleId="Default">
    <w:name w:val="Default"/>
    <w:rsid w:val="00432170"/>
    <w:pPr>
      <w:autoSpaceDE w:val="0"/>
      <w:autoSpaceDN w:val="0"/>
      <w:adjustRightInd w:val="0"/>
    </w:pPr>
    <w:rPr>
      <w:rFonts w:ascii="Myriad Pro" w:hAnsi="Myriad Pro" w:cs="Myriad Pro"/>
      <w:color w:val="000000"/>
      <w:lang w:eastAsia="el-GR"/>
    </w:rPr>
  </w:style>
  <w:style w:type="paragraph" w:styleId="30">
    <w:name w:val="Body Text 3"/>
    <w:basedOn w:val="a"/>
    <w:link w:val="3Char0"/>
    <w:rsid w:val="00432170"/>
    <w:pPr>
      <w:spacing w:after="160" w:line="288" w:lineRule="auto"/>
      <w:jc w:val="both"/>
    </w:pPr>
    <w:rPr>
      <w:rFonts w:ascii="Arial" w:hAnsi="Arial"/>
      <w:b/>
      <w:bCs/>
      <w:i/>
      <w:iCs/>
      <w:sz w:val="20"/>
      <w:szCs w:val="20"/>
      <w:lang w:eastAsia="el-GR"/>
    </w:rPr>
  </w:style>
  <w:style w:type="character" w:customStyle="1" w:styleId="3Char0">
    <w:name w:val="Σώμα κείμενου 3 Char"/>
    <w:basedOn w:val="a0"/>
    <w:link w:val="30"/>
    <w:rsid w:val="00432170"/>
    <w:rPr>
      <w:rFonts w:ascii="Arial" w:eastAsia="Times New Roman" w:hAnsi="Arial" w:cs="Times New Roman"/>
      <w:b/>
      <w:bCs/>
      <w:i/>
      <w:iCs/>
      <w:sz w:val="20"/>
      <w:szCs w:val="20"/>
      <w:lang w:eastAsia="el-GR"/>
    </w:rPr>
  </w:style>
  <w:style w:type="character" w:styleId="a8">
    <w:name w:val="footnote reference"/>
    <w:aliases w:val="Footnote text"/>
    <w:uiPriority w:val="99"/>
    <w:rsid w:val="00432170"/>
    <w:rPr>
      <w:rFonts w:ascii="Times New Roman" w:hAnsi="Times New Roman" w:cs="Times New Roman" w:hint="default"/>
      <w:noProof w:val="0"/>
      <w:sz w:val="24"/>
      <w:vertAlign w:val="superscript"/>
      <w:lang w:val="en-US"/>
    </w:rPr>
  </w:style>
  <w:style w:type="paragraph" w:customStyle="1" w:styleId="ColorfulList-Accent11">
    <w:name w:val="Colorful List - Accent 11"/>
    <w:basedOn w:val="a"/>
    <w:uiPriority w:val="34"/>
    <w:qFormat/>
    <w:rsid w:val="00432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Char0"/>
    <w:uiPriority w:val="99"/>
    <w:rsid w:val="00432170"/>
    <w:rPr>
      <w:sz w:val="20"/>
      <w:szCs w:val="20"/>
      <w:lang w:val="en-GB" w:eastAsia="en-US"/>
    </w:rPr>
  </w:style>
  <w:style w:type="character" w:customStyle="1" w:styleId="Char0">
    <w:name w:val="Κείμενο υποσημείωσης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a0"/>
    <w:link w:val="a9"/>
    <w:uiPriority w:val="99"/>
    <w:rsid w:val="004321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Intense Quote"/>
    <w:basedOn w:val="a"/>
    <w:next w:val="a"/>
    <w:link w:val="Char1"/>
    <w:uiPriority w:val="30"/>
    <w:qFormat/>
    <w:rsid w:val="0043217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el-GR"/>
    </w:rPr>
  </w:style>
  <w:style w:type="character" w:customStyle="1" w:styleId="Char1">
    <w:name w:val="Έντονο απόσπ. Char"/>
    <w:basedOn w:val="a0"/>
    <w:link w:val="aa"/>
    <w:uiPriority w:val="30"/>
    <w:rsid w:val="00432170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C468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85D51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471A8B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77203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c">
    <w:name w:val="header"/>
    <w:basedOn w:val="a"/>
    <w:link w:val="Char2"/>
    <w:uiPriority w:val="99"/>
    <w:unhideWhenUsed/>
    <w:rsid w:val="00CE4F5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2">
    <w:name w:val="Κεφαλίδα Char"/>
    <w:basedOn w:val="a0"/>
    <w:link w:val="ac"/>
    <w:uiPriority w:val="99"/>
    <w:rsid w:val="00CE4F52"/>
  </w:style>
  <w:style w:type="paragraph" w:styleId="ad">
    <w:name w:val="footer"/>
    <w:basedOn w:val="a"/>
    <w:link w:val="Char3"/>
    <w:uiPriority w:val="99"/>
    <w:unhideWhenUsed/>
    <w:rsid w:val="00CE4F5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3">
    <w:name w:val="Υποσέλιδο Char"/>
    <w:basedOn w:val="a0"/>
    <w:link w:val="ad"/>
    <w:uiPriority w:val="99"/>
    <w:rsid w:val="00CE4F52"/>
  </w:style>
  <w:style w:type="character" w:styleId="ae">
    <w:name w:val="page number"/>
    <w:basedOn w:val="a0"/>
    <w:uiPriority w:val="99"/>
    <w:unhideWhenUsed/>
    <w:rsid w:val="00CE4F52"/>
    <w:rPr>
      <w:rFonts w:eastAsiaTheme="minorEastAsia" w:cstheme="minorBidi"/>
      <w:bCs w:val="0"/>
      <w:iCs w:val="0"/>
      <w:szCs w:val="22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2810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810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2810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Ανεπίλυτη αναφορά2"/>
    <w:basedOn w:val="a0"/>
    <w:uiPriority w:val="99"/>
    <w:semiHidden/>
    <w:unhideWhenUsed/>
    <w:rsid w:val="002810C4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2810C4"/>
  </w:style>
  <w:style w:type="paragraph" w:styleId="af">
    <w:name w:val="TOC Heading"/>
    <w:basedOn w:val="1"/>
    <w:next w:val="a"/>
    <w:uiPriority w:val="39"/>
    <w:unhideWhenUsed/>
    <w:qFormat/>
    <w:rsid w:val="002810C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810C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810C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810C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2">
    <w:name w:val="Pa12"/>
    <w:basedOn w:val="a"/>
    <w:next w:val="a"/>
    <w:uiPriority w:val="99"/>
    <w:rsid w:val="002810C4"/>
    <w:pPr>
      <w:autoSpaceDE w:val="0"/>
      <w:autoSpaceDN w:val="0"/>
      <w:adjustRightInd w:val="0"/>
      <w:spacing w:line="227" w:lineRule="atLeast"/>
    </w:pPr>
    <w:rPr>
      <w:rFonts w:ascii="Cambria" w:eastAsiaTheme="minorHAnsi" w:hAnsi="Cambria" w:cstheme="minorBidi"/>
      <w:lang w:eastAsia="en-US"/>
    </w:rPr>
  </w:style>
  <w:style w:type="paragraph" w:customStyle="1" w:styleId="Pa15">
    <w:name w:val="Pa15"/>
    <w:basedOn w:val="a"/>
    <w:next w:val="a"/>
    <w:uiPriority w:val="99"/>
    <w:rsid w:val="002810C4"/>
    <w:pPr>
      <w:autoSpaceDE w:val="0"/>
      <w:autoSpaceDN w:val="0"/>
      <w:adjustRightInd w:val="0"/>
      <w:spacing w:line="227" w:lineRule="atLeast"/>
    </w:pPr>
    <w:rPr>
      <w:rFonts w:ascii="Cambria" w:eastAsiaTheme="minorHAnsi" w:hAnsi="Cambria" w:cstheme="minorBidi"/>
      <w:lang w:eastAsia="en-US"/>
    </w:rPr>
  </w:style>
  <w:style w:type="character" w:customStyle="1" w:styleId="A12">
    <w:name w:val="A12"/>
    <w:uiPriority w:val="99"/>
    <w:rsid w:val="002810C4"/>
    <w:rPr>
      <w:rFonts w:cs="Cambria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2810C4"/>
    <w:pPr>
      <w:spacing w:line="241" w:lineRule="atLeast"/>
    </w:pPr>
    <w:rPr>
      <w:rFonts w:ascii="PFFranklinGothic" w:eastAsiaTheme="minorHAnsi" w:hAnsi="PFFranklinGothic" w:cstheme="minorBidi"/>
      <w:color w:val="auto"/>
      <w:lang w:eastAsia="en-US"/>
    </w:rPr>
  </w:style>
  <w:style w:type="character" w:customStyle="1" w:styleId="A40">
    <w:name w:val="A4"/>
    <w:uiPriority w:val="99"/>
    <w:rsid w:val="002810C4"/>
    <w:rPr>
      <w:rFonts w:cs="PFFranklinGothic"/>
      <w:b/>
      <w:bCs/>
      <w:color w:val="000000"/>
      <w:sz w:val="34"/>
      <w:szCs w:val="34"/>
    </w:rPr>
  </w:style>
  <w:style w:type="character" w:styleId="af0">
    <w:name w:val="Emphasis"/>
    <w:basedOn w:val="a0"/>
    <w:uiPriority w:val="20"/>
    <w:qFormat/>
    <w:rsid w:val="002810C4"/>
    <w:rPr>
      <w:i/>
      <w:iCs/>
    </w:rPr>
  </w:style>
  <w:style w:type="paragraph" w:customStyle="1" w:styleId="ti-art">
    <w:name w:val="ti-art"/>
    <w:basedOn w:val="a"/>
    <w:rsid w:val="002810C4"/>
    <w:pPr>
      <w:spacing w:before="100" w:beforeAutospacing="1" w:after="100" w:afterAutospacing="1"/>
    </w:pPr>
    <w:rPr>
      <w:lang w:eastAsia="el-GR"/>
    </w:rPr>
  </w:style>
  <w:style w:type="paragraph" w:customStyle="1" w:styleId="sti-art">
    <w:name w:val="sti-art"/>
    <w:basedOn w:val="a"/>
    <w:rsid w:val="002810C4"/>
    <w:pPr>
      <w:spacing w:before="100" w:beforeAutospacing="1" w:after="100" w:afterAutospacing="1"/>
    </w:pPr>
    <w:rPr>
      <w:lang w:eastAsia="el-GR"/>
    </w:rPr>
  </w:style>
  <w:style w:type="paragraph" w:customStyle="1" w:styleId="12">
    <w:name w:val="Βασικό1"/>
    <w:basedOn w:val="a"/>
    <w:rsid w:val="002810C4"/>
    <w:pPr>
      <w:spacing w:before="100" w:beforeAutospacing="1" w:after="100" w:afterAutospacing="1"/>
    </w:pPr>
    <w:rPr>
      <w:lang w:eastAsia="el-GR"/>
    </w:rPr>
  </w:style>
  <w:style w:type="character" w:customStyle="1" w:styleId="A70">
    <w:name w:val="A7"/>
    <w:uiPriority w:val="99"/>
    <w:rsid w:val="002810C4"/>
    <w:rPr>
      <w:color w:val="000000"/>
    </w:rPr>
  </w:style>
  <w:style w:type="character" w:customStyle="1" w:styleId="32">
    <w:name w:val="Ανεπίλυτη αναφορά3"/>
    <w:basedOn w:val="a0"/>
    <w:uiPriority w:val="99"/>
    <w:semiHidden/>
    <w:unhideWhenUsed/>
    <w:rsid w:val="00F0085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F4737"/>
    <w:rPr>
      <w:color w:val="605E5C"/>
      <w:shd w:val="clear" w:color="auto" w:fill="E1DFDD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D1yo0GnlbxBFzMYKn085tSmSQ==">AMUW2mUUfB/kRGglV0EleLce40U8tWcG0uOxS9Koc24LfZiqHQjoPxLwSJX0wnHCIgBELlNaazUUj/t5qAIlfdwVr4b+wfCWtxjX/E8cyil9J3zIX70fgOw=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 Moschovakou</dc:creator>
  <cp:lastModifiedBy>User</cp:lastModifiedBy>
  <cp:revision>3</cp:revision>
  <dcterms:created xsi:type="dcterms:W3CDTF">2021-04-08T09:25:00Z</dcterms:created>
  <dcterms:modified xsi:type="dcterms:W3CDTF">2021-07-21T13:06:00Z</dcterms:modified>
</cp:coreProperties>
</file>